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9" w:rsidRPr="00734DE9" w:rsidRDefault="00EB6939" w:rsidP="006B59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78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EB6939" w:rsidRPr="003E077D" w:rsidRDefault="00EB6939" w:rsidP="003E077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3E077D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ю</w:t>
      </w:r>
      <w:r w:rsidRPr="003E077D"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EB6939" w:rsidRPr="003E077D" w:rsidRDefault="00EB6939" w:rsidP="003E07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EB6939" w:rsidRPr="003E077D" w:rsidRDefault="00EB6939" w:rsidP="003E077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E077D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22.09.2014 г. </w:t>
      </w:r>
      <w:r w:rsidRPr="003E077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8/1</w:t>
      </w:r>
    </w:p>
    <w:p w:rsidR="00EB6939" w:rsidRPr="003E077D" w:rsidRDefault="00EB6939" w:rsidP="003E07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6939" w:rsidRPr="003E077D" w:rsidRDefault="00EB6939" w:rsidP="003E07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6939" w:rsidRPr="003E077D" w:rsidRDefault="00EB6939" w:rsidP="009E45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077D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EB6939" w:rsidRPr="003E077D" w:rsidRDefault="00EB6939" w:rsidP="009E45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077D">
        <w:rPr>
          <w:rFonts w:ascii="Arial" w:hAnsi="Arial" w:cs="Arial"/>
          <w:b/>
          <w:sz w:val="24"/>
          <w:szCs w:val="24"/>
        </w:rPr>
        <w:t>о порядке проведения конкурса на замещение должности руководителя администрации городского поселения Одинцово Одинцовского муниципального района Московской области</w:t>
      </w:r>
    </w:p>
    <w:p w:rsidR="00EB6939" w:rsidRPr="003E077D" w:rsidRDefault="00EB6939" w:rsidP="009E45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E077D">
        <w:rPr>
          <w:rFonts w:ascii="Arial" w:hAnsi="Arial" w:cs="Arial"/>
          <w:b/>
          <w:sz w:val="24"/>
          <w:szCs w:val="24"/>
        </w:rPr>
        <w:t>1. Общие положения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1.1. Настоящее Положение разработано в соответствии с Федеральным законом от 06.10.2003</w:t>
      </w:r>
      <w:r>
        <w:rPr>
          <w:rFonts w:ascii="Arial" w:hAnsi="Arial" w:cs="Arial"/>
          <w:sz w:val="24"/>
          <w:szCs w:val="24"/>
        </w:rPr>
        <w:t xml:space="preserve"> года</w:t>
      </w:r>
      <w:r w:rsidRPr="003E077D">
        <w:rPr>
          <w:rFonts w:ascii="Arial" w:hAnsi="Arial" w:cs="Arial"/>
          <w:sz w:val="24"/>
          <w:szCs w:val="24"/>
        </w:rPr>
        <w:t xml:space="preserve"> № 131-ФЗ «Об общих принципах организации  местного самоуправления в Российской Федерации», Федеральным законом от  02.03.2007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3E077D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 Законом Московской области от 24.07.2007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3E077D">
        <w:rPr>
          <w:rFonts w:ascii="Arial" w:hAnsi="Arial" w:cs="Arial"/>
          <w:sz w:val="24"/>
          <w:szCs w:val="24"/>
        </w:rPr>
        <w:t xml:space="preserve"> № 137/2007-ОЗ </w:t>
      </w:r>
      <w:r w:rsidRPr="003E077D">
        <w:rPr>
          <w:rFonts w:ascii="Arial" w:hAnsi="Arial" w:cs="Arial"/>
          <w:sz w:val="24"/>
          <w:szCs w:val="24"/>
        </w:rPr>
        <w:br/>
        <w:t>«О муниципально</w:t>
      </w:r>
      <w:r>
        <w:rPr>
          <w:rFonts w:ascii="Arial" w:hAnsi="Arial" w:cs="Arial"/>
          <w:sz w:val="24"/>
          <w:szCs w:val="24"/>
        </w:rPr>
        <w:t>й службе в Московской области»</w:t>
      </w:r>
      <w:r w:rsidRPr="003E077D">
        <w:rPr>
          <w:rFonts w:ascii="Arial" w:hAnsi="Arial" w:cs="Arial"/>
          <w:sz w:val="24"/>
          <w:szCs w:val="24"/>
        </w:rPr>
        <w:t xml:space="preserve">, Законом Московской области от 28.12.2007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3E077D">
        <w:rPr>
          <w:rFonts w:ascii="Arial" w:hAnsi="Arial" w:cs="Arial"/>
          <w:sz w:val="24"/>
          <w:szCs w:val="24"/>
        </w:rPr>
        <w:t>№ 235/2007-ОЗ «О типовой форме контракта с лицом, назначаемым на должность руководителя администрации муниципального обра</w:t>
      </w:r>
      <w:r>
        <w:rPr>
          <w:rFonts w:ascii="Arial" w:hAnsi="Arial" w:cs="Arial"/>
          <w:sz w:val="24"/>
          <w:szCs w:val="24"/>
        </w:rPr>
        <w:t>зования по контракту», Уставом 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 и определяет порядок проведения конкурса на замещение должн</w:t>
      </w:r>
      <w:r>
        <w:rPr>
          <w:rFonts w:ascii="Arial" w:hAnsi="Arial" w:cs="Arial"/>
          <w:sz w:val="24"/>
          <w:szCs w:val="24"/>
        </w:rPr>
        <w:t>ости руководителя администрации городского поселения Одинцово Одинцовского муниципального района Московской области.</w:t>
      </w:r>
      <w:r w:rsidRPr="003E077D">
        <w:rPr>
          <w:rFonts w:ascii="Arial" w:hAnsi="Arial" w:cs="Arial"/>
          <w:sz w:val="24"/>
          <w:szCs w:val="24"/>
        </w:rPr>
        <w:t xml:space="preserve"> 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E077D">
        <w:rPr>
          <w:rFonts w:ascii="Arial" w:hAnsi="Arial" w:cs="Arial"/>
          <w:b/>
          <w:sz w:val="24"/>
          <w:szCs w:val="24"/>
        </w:rPr>
        <w:t>2. Цель проведения конкурса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2.1. Целью конкурса является отбор на альтернативной основе кандидатов наиболее подготовленных для замещения должн</w:t>
      </w:r>
      <w:r>
        <w:rPr>
          <w:rFonts w:ascii="Arial" w:hAnsi="Arial" w:cs="Arial"/>
          <w:sz w:val="24"/>
          <w:szCs w:val="24"/>
        </w:rPr>
        <w:t xml:space="preserve">ости руководителя администрации городского поселения Одинцово Одинцовского муниципального района Московской области </w:t>
      </w:r>
      <w:r w:rsidRPr="003E077D">
        <w:rPr>
          <w:rFonts w:ascii="Arial" w:hAnsi="Arial" w:cs="Arial"/>
          <w:sz w:val="24"/>
          <w:szCs w:val="24"/>
        </w:rPr>
        <w:t>из числа претендентов, представивших документы для участия в конкурсе, на основании их профессионального уровня и соответствия установленным квалификационным требованиям.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E077D">
        <w:rPr>
          <w:rFonts w:ascii="Arial" w:hAnsi="Arial" w:cs="Arial"/>
          <w:b/>
          <w:sz w:val="24"/>
          <w:szCs w:val="24"/>
        </w:rPr>
        <w:t>3. Условия участия в конкурсе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3.1. Право на участие в конкурсе имеют граждане, отвечающие квалификационным требованиям, предъявляемым к кандидату на должность руководителя администрации</w:t>
      </w:r>
      <w:r>
        <w:rPr>
          <w:rFonts w:ascii="Arial" w:hAnsi="Arial" w:cs="Arial"/>
          <w:sz w:val="24"/>
          <w:szCs w:val="24"/>
        </w:rPr>
        <w:t xml:space="preserve"> городского поселения Одинцово Одинцовского муниципального района Московской области </w:t>
      </w:r>
      <w:r w:rsidRPr="003E077D">
        <w:rPr>
          <w:rFonts w:ascii="Arial" w:hAnsi="Arial" w:cs="Arial"/>
          <w:sz w:val="24"/>
          <w:szCs w:val="24"/>
        </w:rPr>
        <w:t xml:space="preserve">законодательством Российской Федерации и Московской области, а также Уставом </w:t>
      </w:r>
      <w:r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3.2. При проведении конкурса кандидаты имеют равные права в соответствии с законодательством о муниципальной службе. 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3.3. Кандидат не допускается к участию в конкурсе в случае: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а) несоответствия квалификационным требованиям, необходимым для исполнения должностных обязанностей руководителя администрации;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lastRenderedPageBreak/>
        <w:t>б) при наличии ограничений, связанных с муниципальной службой, на замещение должности руководителя администрации, установленных федеральным законодательством.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3.4. Кандидат, изъявивший желание участвовать в конкурсе, предоставляет следующие документы:</w:t>
      </w:r>
    </w:p>
    <w:p w:rsidR="00EB6939" w:rsidRPr="00982439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439">
        <w:rPr>
          <w:rFonts w:ascii="Arial" w:hAnsi="Arial" w:cs="Arial"/>
          <w:sz w:val="24"/>
          <w:szCs w:val="24"/>
        </w:rPr>
        <w:t>- заявление о желании принять участие в конкурсе (приложение № 1);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439">
        <w:rPr>
          <w:rFonts w:ascii="Arial" w:hAnsi="Arial" w:cs="Arial"/>
          <w:sz w:val="24"/>
          <w:szCs w:val="24"/>
        </w:rPr>
        <w:t>- собственноручно заполненную и подписанную анкету</w:t>
      </w:r>
      <w:r>
        <w:rPr>
          <w:rFonts w:ascii="Arial" w:hAnsi="Arial" w:cs="Arial"/>
          <w:sz w:val="24"/>
          <w:szCs w:val="24"/>
        </w:rPr>
        <w:t xml:space="preserve"> (приложение № 2)</w:t>
      </w:r>
      <w:r w:rsidRPr="003E077D">
        <w:rPr>
          <w:rFonts w:ascii="Arial" w:hAnsi="Arial" w:cs="Arial"/>
          <w:sz w:val="24"/>
          <w:szCs w:val="24"/>
        </w:rPr>
        <w:t>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копию паспорта;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копию трудовой книжки;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копию документа об образовании;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noBreakHyphen/>
        <w:t> копию страхового свидетельства обязательного пенсионного страхования;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копию документов воинского учета - для граждан, пребывающих в запасе, и лиц, подлежащих призыву на военную службу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заключение медицинской организации об отсутствии заболевания, препятствующего поступлению на муниципальную службу;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документы или их копии, характеризующие его профессиональную подготовку (предоставляются по желанию гражданина).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Копии документов принимаются только при представлении подлинников документов либо копий, которые должны быть нотариально заверены.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3.5. Документы, указанные в пункте 3.4. настоящего Положения, представляются в конкурсную комиссию в течение </w:t>
      </w:r>
      <w:r w:rsidRPr="0016268C">
        <w:rPr>
          <w:rFonts w:ascii="Arial" w:hAnsi="Arial" w:cs="Arial"/>
          <w:sz w:val="24"/>
          <w:szCs w:val="24"/>
        </w:rPr>
        <w:t>10 (десяти) дней</w:t>
      </w:r>
      <w:r w:rsidRPr="003E077D">
        <w:rPr>
          <w:rFonts w:ascii="Arial" w:hAnsi="Arial" w:cs="Arial"/>
          <w:sz w:val="24"/>
          <w:szCs w:val="24"/>
        </w:rPr>
        <w:t xml:space="preserve"> со дня опубликования решения Советом депутатов об объявлении конкурса. По истечении данного срока документы на конкурс не принимаются.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До момента формирования конкурсной комиссии документы, указанные в пункте 3.4. настоящего Положения, предоставляются в конкурсную комиссию.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3.6. Несвоевременное или неполное представление документов является основанием для отказа гражданину в приеме документов для участия в конкурсе.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3.7.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3.8. В случае установления обстоятельств, препятствующих замещению гражданином должности руководителя администрации </w:t>
      </w:r>
      <w:r>
        <w:rPr>
          <w:rFonts w:ascii="Arial" w:hAnsi="Arial" w:cs="Arial"/>
          <w:sz w:val="24"/>
          <w:szCs w:val="24"/>
        </w:rPr>
        <w:t>городского поселения Одинцово</w:t>
      </w:r>
      <w:r w:rsidRPr="003E077D">
        <w:rPr>
          <w:rFonts w:ascii="Arial" w:hAnsi="Arial" w:cs="Arial"/>
          <w:sz w:val="24"/>
          <w:szCs w:val="24"/>
        </w:rPr>
        <w:t>, он информируется конкурсной комиссией в письменной форме.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3.9.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видов) кандидаты осуществляют за счет собственных средств.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E077D">
        <w:rPr>
          <w:rFonts w:ascii="Arial" w:hAnsi="Arial" w:cs="Arial"/>
          <w:b/>
          <w:sz w:val="24"/>
          <w:szCs w:val="24"/>
        </w:rPr>
        <w:t xml:space="preserve">4. Конкурсная комиссия 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4.1. Подготовку и проведение конкурса осуществляет конкурсная комиссия. Общее число членов конкурсной комиссии составляет </w:t>
      </w:r>
      <w:r w:rsidRPr="0016268C">
        <w:rPr>
          <w:rFonts w:ascii="Arial" w:hAnsi="Arial" w:cs="Arial"/>
          <w:sz w:val="24"/>
          <w:szCs w:val="24"/>
        </w:rPr>
        <w:t>6 (шесть)</w:t>
      </w:r>
      <w:r>
        <w:rPr>
          <w:rFonts w:ascii="Arial" w:hAnsi="Arial" w:cs="Arial"/>
          <w:sz w:val="24"/>
          <w:szCs w:val="24"/>
        </w:rPr>
        <w:t xml:space="preserve"> </w:t>
      </w:r>
      <w:r w:rsidRPr="003E077D">
        <w:rPr>
          <w:rFonts w:ascii="Arial" w:hAnsi="Arial" w:cs="Arial"/>
          <w:sz w:val="24"/>
          <w:szCs w:val="24"/>
        </w:rPr>
        <w:t>человек.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4.2. Конкурсная комиссия формируется на период проведения конкурса в порядке, установленном статьей 37 Федерального закона от 06.10.2003 №131-ФЗ «Об общих принципах организации местного самоуправления в Российской Федерации».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4.3.  Половина членов конкурсной комиссии назначается </w:t>
      </w:r>
      <w:r>
        <w:rPr>
          <w:rFonts w:ascii="Arial" w:hAnsi="Arial" w:cs="Arial"/>
          <w:sz w:val="24"/>
          <w:szCs w:val="24"/>
        </w:rPr>
        <w:t xml:space="preserve">Советом депутатов городского поселения Одинцово Одинцовского муниципального района </w:t>
      </w:r>
      <w:r>
        <w:rPr>
          <w:rFonts w:ascii="Arial" w:hAnsi="Arial" w:cs="Arial"/>
          <w:sz w:val="24"/>
          <w:szCs w:val="24"/>
        </w:rPr>
        <w:lastRenderedPageBreak/>
        <w:t>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, а другая половина </w:t>
      </w:r>
      <w:r>
        <w:rPr>
          <w:rFonts w:ascii="Arial" w:hAnsi="Arial" w:cs="Arial"/>
          <w:sz w:val="24"/>
          <w:szCs w:val="24"/>
        </w:rPr>
        <w:t>–</w:t>
      </w:r>
      <w:r w:rsidRPr="003E0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администрации Одинцовского </w:t>
      </w:r>
      <w:r w:rsidRPr="003E077D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E077D">
        <w:rPr>
          <w:rFonts w:ascii="Arial" w:hAnsi="Arial" w:cs="Arial"/>
          <w:sz w:val="24"/>
          <w:szCs w:val="24"/>
        </w:rPr>
        <w:t>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4.4. Конкурсная ко</w:t>
      </w:r>
      <w:r>
        <w:rPr>
          <w:rFonts w:ascii="Arial" w:hAnsi="Arial" w:cs="Arial"/>
          <w:sz w:val="24"/>
          <w:szCs w:val="24"/>
        </w:rPr>
        <w:t xml:space="preserve">миссия состоит из председателя, </w:t>
      </w:r>
      <w:r w:rsidRPr="003E077D">
        <w:rPr>
          <w:rFonts w:ascii="Arial" w:hAnsi="Arial" w:cs="Arial"/>
          <w:sz w:val="24"/>
          <w:szCs w:val="24"/>
        </w:rPr>
        <w:t>секретаря и</w:t>
      </w:r>
      <w:r>
        <w:rPr>
          <w:rFonts w:ascii="Arial" w:hAnsi="Arial" w:cs="Arial"/>
          <w:sz w:val="24"/>
          <w:szCs w:val="24"/>
        </w:rPr>
        <w:t xml:space="preserve"> членов комиссии. Председатель </w:t>
      </w:r>
      <w:r w:rsidRPr="003E077D">
        <w:rPr>
          <w:rFonts w:ascii="Arial" w:hAnsi="Arial" w:cs="Arial"/>
          <w:sz w:val="24"/>
          <w:szCs w:val="24"/>
        </w:rPr>
        <w:t>и секретарь избираются на первом заседании комиссии большинством голосов от установленной численности членов комиссии.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4.5. Председатель конкурсной комиссии созывает комиссию, ведет ее заседания, определяет порядок работы конкурсной комиссии, подписывает протоколы, решения, иные документы (объявления, письма) конкурсной комиссии.</w:t>
      </w:r>
    </w:p>
    <w:p w:rsidR="00EB6939" w:rsidRPr="003E077D" w:rsidRDefault="00EB6939" w:rsidP="00EE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Председатель конкурсной комиссии может привлекать к работе комиссии независимых экспертов, представителей общественных организаций.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6</w:t>
      </w:r>
      <w:r w:rsidRPr="003E077D">
        <w:rPr>
          <w:rFonts w:ascii="Arial" w:hAnsi="Arial" w:cs="Arial"/>
          <w:sz w:val="24"/>
          <w:szCs w:val="24"/>
        </w:rPr>
        <w:t>. Секретарь конкурсной комиссии осуществляет делопроизводство комиссии.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Pr="003E077D">
        <w:rPr>
          <w:rFonts w:ascii="Arial" w:hAnsi="Arial" w:cs="Arial"/>
          <w:sz w:val="24"/>
          <w:szCs w:val="24"/>
        </w:rPr>
        <w:t>. Конкурсная комиссия обладает следующими полномочиями: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организует проведение конкурса;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обеспечивает соблюдение равенства прав кандидатов в соответствии с действующим законодательством Российской Федерации и Московской области;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определяет форму проведения конкурса в соответствии с действующим законодательством;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разрабатывает вопросы для собеседования;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рассматривает документы граждан, поступившие на конкурс;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при необходимости привлекает к работе экспертов;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 рассматривает заявления и вопросы, возникающие в процессе подготовки и проведения конкурса;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обеспечивает реализацию иных мероприятий, связанных с подготовкой и проведением конкурса;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определяет результаты конкурса.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Pr="003E077D">
        <w:rPr>
          <w:rFonts w:ascii="Arial" w:hAnsi="Arial" w:cs="Arial"/>
          <w:sz w:val="24"/>
          <w:szCs w:val="24"/>
        </w:rPr>
        <w:t>. Основной организационной формой деятельности конкурсной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Pr="003E077D">
        <w:rPr>
          <w:rFonts w:ascii="Arial" w:hAnsi="Arial" w:cs="Arial"/>
          <w:sz w:val="24"/>
          <w:szCs w:val="24"/>
        </w:rPr>
        <w:t xml:space="preserve">. Материально-техническое обеспечение деятельности конкурсной комиссии осуществляется администрацией </w:t>
      </w:r>
      <w:r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Pr="003E077D">
        <w:rPr>
          <w:rFonts w:ascii="Arial" w:hAnsi="Arial" w:cs="Arial"/>
          <w:sz w:val="24"/>
          <w:szCs w:val="24"/>
        </w:rPr>
        <w:t>. В своей работе конкурсная комиссия руководствуется нормативными правовыми актами Российской Федерации и Московской области, Уставом</w:t>
      </w:r>
      <w:r>
        <w:rPr>
          <w:rFonts w:ascii="Arial" w:hAnsi="Arial" w:cs="Arial"/>
          <w:sz w:val="24"/>
          <w:szCs w:val="24"/>
        </w:rPr>
        <w:t xml:space="preserve"> 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</w:t>
      </w:r>
      <w:r w:rsidRPr="003E077D">
        <w:rPr>
          <w:rFonts w:ascii="Arial" w:hAnsi="Arial" w:cs="Arial"/>
          <w:sz w:val="24"/>
          <w:szCs w:val="24"/>
        </w:rPr>
        <w:t xml:space="preserve">. Для объективного подхода к отбору наиболее подготовленных кандидатов, претендующих на замещение должности руководителя администрации </w:t>
      </w:r>
      <w:r>
        <w:rPr>
          <w:rFonts w:ascii="Arial" w:hAnsi="Arial" w:cs="Arial"/>
          <w:sz w:val="24"/>
          <w:szCs w:val="24"/>
        </w:rPr>
        <w:t xml:space="preserve">городского поселения Одинцово Одинцовского муниципального района Московской области </w:t>
      </w:r>
      <w:r w:rsidRPr="003E077D">
        <w:rPr>
          <w:rFonts w:ascii="Arial" w:hAnsi="Arial" w:cs="Arial"/>
          <w:sz w:val="24"/>
          <w:szCs w:val="24"/>
        </w:rPr>
        <w:t>комиссия имеет право своим решением принять регламент работы конкурсной комиссии. Регламент принимается большинством голосов от установленной численности.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E077D">
        <w:rPr>
          <w:rFonts w:ascii="Arial" w:hAnsi="Arial" w:cs="Arial"/>
          <w:b/>
          <w:sz w:val="24"/>
          <w:szCs w:val="24"/>
        </w:rPr>
        <w:t>5. Порядок проведение конкурса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5.1. Конкурс на замещение должности руководителя администрации </w:t>
      </w:r>
      <w:r w:rsidRPr="00EE557F">
        <w:rPr>
          <w:rFonts w:ascii="Arial" w:hAnsi="Arial" w:cs="Arial"/>
          <w:sz w:val="24"/>
          <w:szCs w:val="24"/>
        </w:rPr>
        <w:t xml:space="preserve">городского поселения Одинцово Одинцовского муниципального района Московской области </w:t>
      </w:r>
      <w:r w:rsidRPr="003E077D">
        <w:rPr>
          <w:rFonts w:ascii="Arial" w:hAnsi="Arial" w:cs="Arial"/>
          <w:sz w:val="24"/>
          <w:szCs w:val="24"/>
        </w:rPr>
        <w:t>объявляется решением Совета депутатов</w:t>
      </w:r>
      <w:r>
        <w:rPr>
          <w:rFonts w:ascii="Arial" w:hAnsi="Arial" w:cs="Arial"/>
          <w:sz w:val="24"/>
          <w:szCs w:val="24"/>
        </w:rPr>
        <w:t xml:space="preserve"> 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>.</w:t>
      </w:r>
    </w:p>
    <w:p w:rsidR="00EB6939" w:rsidRPr="00C80A25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5.2. Решение Совета депутатов </w:t>
      </w:r>
      <w:r w:rsidRPr="00C80A25"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 и информационное сообщение об объявлении конкурса на за</w:t>
      </w:r>
      <w:r>
        <w:rPr>
          <w:rFonts w:ascii="Arial" w:hAnsi="Arial" w:cs="Arial"/>
          <w:sz w:val="24"/>
          <w:szCs w:val="24"/>
        </w:rPr>
        <w:t>мещение должности руководителя а</w:t>
      </w:r>
      <w:r w:rsidRPr="003E077D">
        <w:rPr>
          <w:rFonts w:ascii="Arial" w:hAnsi="Arial" w:cs="Arial"/>
          <w:sz w:val="24"/>
          <w:szCs w:val="24"/>
        </w:rPr>
        <w:t xml:space="preserve">дминистрации </w:t>
      </w:r>
      <w:r w:rsidRPr="00C80A25"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>, содержащие условия конкурса, сведения о дате, времени и месте его проведения, проект контракта, подлежат опубликованию в печатн</w:t>
      </w:r>
      <w:r>
        <w:rPr>
          <w:rFonts w:ascii="Arial" w:hAnsi="Arial" w:cs="Arial"/>
          <w:sz w:val="24"/>
          <w:szCs w:val="24"/>
        </w:rPr>
        <w:t>ом</w:t>
      </w:r>
      <w:r w:rsidRPr="003E077D">
        <w:rPr>
          <w:rFonts w:ascii="Arial" w:hAnsi="Arial" w:cs="Arial"/>
          <w:sz w:val="24"/>
          <w:szCs w:val="24"/>
        </w:rPr>
        <w:t xml:space="preserve"> средств</w:t>
      </w:r>
      <w:r>
        <w:rPr>
          <w:rFonts w:ascii="Arial" w:hAnsi="Arial" w:cs="Arial"/>
          <w:sz w:val="24"/>
          <w:szCs w:val="24"/>
        </w:rPr>
        <w:t>е</w:t>
      </w:r>
      <w:r w:rsidRPr="003E077D">
        <w:rPr>
          <w:rFonts w:ascii="Arial" w:hAnsi="Arial" w:cs="Arial"/>
          <w:sz w:val="24"/>
          <w:szCs w:val="24"/>
        </w:rPr>
        <w:t xml:space="preserve"> массовой информации </w:t>
      </w:r>
      <w:r>
        <w:rPr>
          <w:rFonts w:ascii="Arial" w:hAnsi="Arial" w:cs="Arial"/>
          <w:sz w:val="24"/>
          <w:szCs w:val="24"/>
        </w:rPr>
        <w:t xml:space="preserve">городского поселения Одинцово или </w:t>
      </w:r>
      <w:r w:rsidRPr="00AF0D06">
        <w:rPr>
          <w:rFonts w:ascii="Arial" w:hAnsi="Arial" w:cs="Arial"/>
          <w:sz w:val="24"/>
          <w:szCs w:val="24"/>
        </w:rPr>
        <w:t>Оди</w:t>
      </w:r>
      <w:r>
        <w:rPr>
          <w:rFonts w:ascii="Arial" w:hAnsi="Arial" w:cs="Arial"/>
          <w:sz w:val="24"/>
          <w:szCs w:val="24"/>
        </w:rPr>
        <w:t>нцовского муниципального района, утверждённом в качестве официального средства массовой информации для опубликования решений Совета депутатов городского поселения Одинцово, и размещению в сети Интернет на сайте</w:t>
      </w:r>
      <w:r w:rsidRPr="00C80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 городского поселения Одинцово Одинцовского муниципального района Московской области </w:t>
      </w:r>
      <w:r w:rsidRPr="00AF0D06">
        <w:rPr>
          <w:rFonts w:ascii="Arial" w:hAnsi="Arial" w:cs="Arial"/>
          <w:sz w:val="24"/>
          <w:szCs w:val="24"/>
          <w:lang w:val="en-US"/>
        </w:rPr>
        <w:t>odintsovo</w:t>
      </w:r>
      <w:r w:rsidRPr="00AF0D06">
        <w:rPr>
          <w:rFonts w:ascii="Arial" w:hAnsi="Arial" w:cs="Arial"/>
          <w:sz w:val="24"/>
          <w:szCs w:val="24"/>
        </w:rPr>
        <w:t>-</w:t>
      </w:r>
      <w:r w:rsidRPr="00AF0D06">
        <w:rPr>
          <w:rFonts w:ascii="Arial" w:hAnsi="Arial" w:cs="Arial"/>
          <w:sz w:val="24"/>
          <w:szCs w:val="24"/>
          <w:lang w:val="en-US"/>
        </w:rPr>
        <w:t>gorod</w:t>
      </w:r>
      <w:r w:rsidRPr="00AF0D06">
        <w:rPr>
          <w:rFonts w:ascii="Arial" w:hAnsi="Arial" w:cs="Arial"/>
          <w:sz w:val="24"/>
          <w:szCs w:val="24"/>
        </w:rPr>
        <w:t>.</w:t>
      </w:r>
      <w:r w:rsidRPr="00AF0D06">
        <w:rPr>
          <w:rFonts w:ascii="Arial" w:hAnsi="Arial" w:cs="Arial"/>
          <w:sz w:val="24"/>
          <w:szCs w:val="24"/>
          <w:lang w:val="en-US"/>
        </w:rPr>
        <w:t>ru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5.3. Опубликование решения Совета депутатов </w:t>
      </w:r>
      <w:r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информационного сообщения</w:t>
      </w:r>
      <w:r w:rsidRPr="003E077D">
        <w:rPr>
          <w:rFonts w:ascii="Arial" w:hAnsi="Arial" w:cs="Arial"/>
          <w:sz w:val="24"/>
          <w:szCs w:val="24"/>
        </w:rPr>
        <w:t xml:space="preserve"> об объявлении конкурса на замещение должности руководителя администрации </w:t>
      </w:r>
      <w:r w:rsidRPr="00643BCB">
        <w:rPr>
          <w:rFonts w:ascii="Arial" w:hAnsi="Arial" w:cs="Arial"/>
          <w:sz w:val="24"/>
          <w:szCs w:val="24"/>
        </w:rPr>
        <w:t xml:space="preserve">городского поселения Одинцово Одинцовского муниципального района Московской области </w:t>
      </w:r>
      <w:r w:rsidRPr="003E077D">
        <w:rPr>
          <w:rFonts w:ascii="Arial" w:hAnsi="Arial" w:cs="Arial"/>
          <w:sz w:val="24"/>
          <w:szCs w:val="24"/>
        </w:rPr>
        <w:t xml:space="preserve"> должно состояться не позднее, чем за 20 дней до дня проведения конкурса. 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5.4. Документы, указанные в пункте 3.4 настоящего Положения, представляются в комиссию в течение 10 дней со дня опубликования решения С</w:t>
      </w:r>
      <w:r>
        <w:rPr>
          <w:rFonts w:ascii="Arial" w:hAnsi="Arial" w:cs="Arial"/>
          <w:sz w:val="24"/>
          <w:szCs w:val="24"/>
        </w:rPr>
        <w:t xml:space="preserve">оветом депутатов </w:t>
      </w:r>
      <w:r w:rsidRPr="00A60DFA"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. По истечении данного срока документы на конкурс не принимаются. 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5.5. По окончании срока приема документов конкурсная комиссия в течение </w:t>
      </w:r>
      <w:r w:rsidRPr="0016268C">
        <w:rPr>
          <w:rFonts w:ascii="Arial" w:hAnsi="Arial" w:cs="Arial"/>
          <w:sz w:val="24"/>
          <w:szCs w:val="24"/>
        </w:rPr>
        <w:t>10 дней</w:t>
      </w:r>
      <w:r w:rsidRPr="003E077D">
        <w:rPr>
          <w:rFonts w:ascii="Arial" w:hAnsi="Arial" w:cs="Arial"/>
          <w:sz w:val="24"/>
          <w:szCs w:val="24"/>
        </w:rPr>
        <w:t xml:space="preserve"> проверяет соответствие документов, представленных кандидатами, установленным требованиям, достоверность сведений, указанных в этих документах, и выносит решение по каждому кандидату о допуске его к участию в конкурсе или мотивированное решение об отказе в допуске к участию в конкурсе по основаниям, указанным в настоящем Положении.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5.6. Конкурсная комиссия оставляет за собой право дополнительной проверки представленных документов, а также запроса иной информации о кандидатах.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7</w:t>
      </w:r>
      <w:r w:rsidRPr="003E077D">
        <w:rPr>
          <w:rFonts w:ascii="Arial" w:hAnsi="Arial" w:cs="Arial"/>
          <w:sz w:val="24"/>
          <w:szCs w:val="24"/>
        </w:rPr>
        <w:t>. Конкурс включает в себя оценку профессиональных и личностных качеств участников, своевременно представивших необходимые документы для участия в конкурсе и соответствующих установленным квалификационным требованиям.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При проведении конкурса могут использоваться не противоречащие законам и другим нормативным правовым актам Российской Федерации и Московской области методы оценки профессиональных и личностных качеств кандидатов, включая индивидуальное собеседование, анкетирование, проведение групповых дискуссий, письменное изложение своих предложений по организации работы на должности руководителя администрации. 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8</w:t>
      </w:r>
      <w:r w:rsidRPr="003E077D">
        <w:rPr>
          <w:rFonts w:ascii="Arial" w:hAnsi="Arial" w:cs="Arial"/>
          <w:sz w:val="24"/>
          <w:szCs w:val="24"/>
        </w:rPr>
        <w:t>. Предпочтение при прочих равных условиях отдается кандидатам, у которых образование (в том числе дополнительное) наилучшим образом соответствует функциональным обязанностям по предлагаемой должности, а также имеющим опыт профессиональной деятельности в области государственного или муниципального управления, экономики, финансов, хозяйственного управления.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E077D">
        <w:rPr>
          <w:rFonts w:ascii="Arial" w:hAnsi="Arial" w:cs="Arial"/>
          <w:b/>
          <w:sz w:val="24"/>
          <w:szCs w:val="24"/>
        </w:rPr>
        <w:t>6. Решение конкурсной комиссии и порядок оформления результатов конкурса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6.1. По итогам проведенного конкурса конкурсная комиссия принимает одно из следующих решений:</w:t>
      </w:r>
    </w:p>
    <w:p w:rsidR="00EB6939" w:rsidRPr="003E077D" w:rsidRDefault="00EB6939" w:rsidP="0014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о кандидатах, прошедших конкурсный отбор на замещение должности руководителя администрации</w:t>
      </w:r>
      <w:r>
        <w:rPr>
          <w:rFonts w:ascii="Arial" w:hAnsi="Arial" w:cs="Arial"/>
          <w:sz w:val="24"/>
          <w:szCs w:val="24"/>
        </w:rPr>
        <w:t xml:space="preserve"> (количество кандидатов должно быть не менее двух человек)</w:t>
      </w:r>
      <w:r w:rsidRPr="003E077D">
        <w:rPr>
          <w:rFonts w:ascii="Arial" w:hAnsi="Arial" w:cs="Arial"/>
          <w:sz w:val="24"/>
          <w:szCs w:val="24"/>
        </w:rPr>
        <w:t>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о признании конкурса несостоявшимся.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6.2. Определение результатов конкурса осуществляется путем проведения открытого поименного голосования членов комиссии по каждому кандидату большинством голосов от установленной численности. </w:t>
      </w:r>
    </w:p>
    <w:p w:rsidR="00EB6939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6.3. Решение подписывают все принявшие участие в голосовании члены комиссии. 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При равенстве голосов членов конкурсной комиссии решающим является голос ее председателя.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6.4. Член конкурсной комиссии, не согласный с решением конкурсной комиссии, вправе выразить в письменной форме свое особое мнение, которое должно быть приложено к решению конкурсной комиссии.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lastRenderedPageBreak/>
        <w:t>6.5. Решение конкурсной комиссии о кандидатах, получивших наибольшее количество голосов членов комиссии, направляется в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143FB0"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 для принятия решения о назначении на должность руководителя администрации </w:t>
      </w:r>
      <w:r w:rsidRPr="00143FB0"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Принятое решение, документы кандидатов, прошедших конкурсный отбор, и материалы конкурсных испытаний направляются конкурсной комиссией в Совет депутатов</w:t>
      </w:r>
      <w:r>
        <w:rPr>
          <w:rFonts w:ascii="Arial" w:hAnsi="Arial" w:cs="Arial"/>
          <w:sz w:val="24"/>
          <w:szCs w:val="24"/>
        </w:rPr>
        <w:t xml:space="preserve"> 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 не позднее 3 (трех) дней со дня принятия решения.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6.6. О результатах решения комиссии кандидаты информируются в письменной форме не позднее чем через два дня со дня принятия комиссией решения о результатах конкурса.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6.7. Конкурс считается несостоявшимся в случае: 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если в указанный в п. 3.</w:t>
      </w:r>
      <w:r>
        <w:rPr>
          <w:rFonts w:ascii="Arial" w:hAnsi="Arial" w:cs="Arial"/>
          <w:sz w:val="24"/>
          <w:szCs w:val="24"/>
        </w:rPr>
        <w:t>5</w:t>
      </w:r>
      <w:r w:rsidRPr="003E077D">
        <w:rPr>
          <w:rFonts w:ascii="Arial" w:hAnsi="Arial" w:cs="Arial"/>
          <w:sz w:val="24"/>
          <w:szCs w:val="24"/>
        </w:rPr>
        <w:t xml:space="preserve"> настоящего Положения срок в комиссию не представлены документы на участие в конкурсе ни одним кандидатом;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в случае наличия только одного кандидата, подавшего заявление на участие в конкурсе;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- если в результате проведения конкурса не были выявлены кандидаты, отвечающие требованиям, предъявляемым к кандидатуре на должность руководителя администрации </w:t>
      </w:r>
      <w:r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>;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- в случае если на любом из этапов проведения конкурса остался только один кандидат, допущенный для участия в конкурсе.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6.8. Решение Совета депутатов </w:t>
      </w:r>
      <w:r w:rsidRPr="00143FB0"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 о назначении на должность руководителя администрации</w:t>
      </w:r>
      <w:r>
        <w:rPr>
          <w:rFonts w:ascii="Arial" w:hAnsi="Arial" w:cs="Arial"/>
          <w:sz w:val="24"/>
          <w:szCs w:val="24"/>
        </w:rPr>
        <w:t xml:space="preserve"> 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 в день его принятия направляется главе </w:t>
      </w:r>
      <w:r>
        <w:rPr>
          <w:rFonts w:ascii="Arial" w:hAnsi="Arial" w:cs="Arial"/>
          <w:sz w:val="24"/>
          <w:szCs w:val="24"/>
        </w:rPr>
        <w:t xml:space="preserve">городского поселения Одинцово Одинцовского муниципального района Московской области </w:t>
      </w:r>
      <w:r w:rsidRPr="003E077D">
        <w:rPr>
          <w:rFonts w:ascii="Arial" w:hAnsi="Arial" w:cs="Arial"/>
          <w:sz w:val="24"/>
          <w:szCs w:val="24"/>
        </w:rPr>
        <w:t>для заключения контракта.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6.9. Кандидат в течение </w:t>
      </w:r>
      <w:r>
        <w:rPr>
          <w:rFonts w:ascii="Arial" w:hAnsi="Arial" w:cs="Arial"/>
          <w:sz w:val="24"/>
          <w:szCs w:val="24"/>
        </w:rPr>
        <w:t>5</w:t>
      </w:r>
      <w:r w:rsidRPr="003E077D">
        <w:rPr>
          <w:rFonts w:ascii="Arial" w:hAnsi="Arial" w:cs="Arial"/>
          <w:sz w:val="24"/>
          <w:szCs w:val="24"/>
        </w:rPr>
        <w:t xml:space="preserve"> дней с момента принятия решения Совета депутатов </w:t>
      </w:r>
      <w:r w:rsidRPr="009A6698">
        <w:rPr>
          <w:rFonts w:ascii="Arial" w:hAnsi="Arial" w:cs="Arial"/>
          <w:sz w:val="24"/>
          <w:szCs w:val="24"/>
        </w:rPr>
        <w:t xml:space="preserve">городского поселения Одинцово Одинцовского муниципального района Московской области </w:t>
      </w:r>
      <w:r w:rsidRPr="003E077D">
        <w:rPr>
          <w:rFonts w:ascii="Arial" w:hAnsi="Arial" w:cs="Arial"/>
          <w:sz w:val="24"/>
          <w:szCs w:val="24"/>
        </w:rPr>
        <w:t xml:space="preserve">о назначении руководителя администрации </w:t>
      </w:r>
      <w:r>
        <w:rPr>
          <w:rFonts w:ascii="Arial" w:hAnsi="Arial" w:cs="Arial"/>
          <w:sz w:val="24"/>
          <w:szCs w:val="24"/>
        </w:rPr>
        <w:t xml:space="preserve">городского поселения Одинцово Одинцовского муниципального района Московской области </w:t>
      </w:r>
      <w:r w:rsidRPr="003E077D">
        <w:rPr>
          <w:rFonts w:ascii="Arial" w:hAnsi="Arial" w:cs="Arial"/>
          <w:sz w:val="24"/>
          <w:szCs w:val="24"/>
        </w:rPr>
        <w:t xml:space="preserve">заключает контракт с Главой </w:t>
      </w:r>
      <w:r w:rsidRPr="009A6698"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срок Совета депутатов городского поселения Одинцово Одинцовского муниципального района Московской области</w:t>
      </w:r>
      <w:r w:rsidRPr="003E077D">
        <w:rPr>
          <w:rFonts w:ascii="Arial" w:hAnsi="Arial" w:cs="Arial"/>
          <w:sz w:val="24"/>
          <w:szCs w:val="24"/>
        </w:rPr>
        <w:t>.</w:t>
      </w:r>
    </w:p>
    <w:p w:rsidR="00EB6939" w:rsidRPr="003E077D" w:rsidRDefault="00EB6939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6.10. Информация о результатах конкурса подлежит опубликованию в печатном средстве массовой информации </w:t>
      </w:r>
      <w:r>
        <w:rPr>
          <w:rFonts w:ascii="Arial" w:hAnsi="Arial" w:cs="Arial"/>
          <w:sz w:val="24"/>
          <w:szCs w:val="24"/>
        </w:rPr>
        <w:t>городского поселения Одинцово и Одинцовского муниципального района Московской области, а также</w:t>
      </w:r>
      <w:r w:rsidRPr="003E077D">
        <w:rPr>
          <w:rFonts w:ascii="Arial" w:hAnsi="Arial" w:cs="Arial"/>
          <w:sz w:val="24"/>
          <w:szCs w:val="24"/>
        </w:rPr>
        <w:t xml:space="preserve"> размещению в сети Интернет </w:t>
      </w:r>
      <w:r w:rsidRPr="009A6698">
        <w:rPr>
          <w:rFonts w:ascii="Arial" w:hAnsi="Arial" w:cs="Arial"/>
          <w:sz w:val="24"/>
          <w:szCs w:val="24"/>
        </w:rPr>
        <w:t>на сайте администрации городского поселения Одинцово Одинцовского муниципального района Московской области odintsovo-gorod.ru</w:t>
      </w: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0E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0E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939" w:rsidRPr="00A422CE" w:rsidRDefault="00EB6939" w:rsidP="000E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</w:t>
      </w:r>
      <w:r w:rsidRPr="00A422CE">
        <w:rPr>
          <w:rFonts w:ascii="Arial" w:hAnsi="Arial" w:cs="Arial"/>
          <w:sz w:val="24"/>
          <w:szCs w:val="24"/>
          <w:lang w:eastAsia="ru-RU"/>
        </w:rPr>
        <w:t>1</w:t>
      </w:r>
    </w:p>
    <w:p w:rsidR="00EB6939" w:rsidRPr="00982439" w:rsidRDefault="00EB6939" w:rsidP="000E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>к Положению о порядке проведения</w:t>
      </w:r>
    </w:p>
    <w:p w:rsidR="00EB6939" w:rsidRPr="00982439" w:rsidRDefault="00EB6939" w:rsidP="000E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 xml:space="preserve">Конкурса на замещение должности </w:t>
      </w:r>
    </w:p>
    <w:p w:rsidR="00EB6939" w:rsidRPr="00982439" w:rsidRDefault="00EB6939" w:rsidP="000E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>руководителя администрации</w:t>
      </w:r>
    </w:p>
    <w:p w:rsidR="00EB6939" w:rsidRPr="00982439" w:rsidRDefault="00EB6939" w:rsidP="000E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 xml:space="preserve">городского поселения Одинцово </w:t>
      </w:r>
    </w:p>
    <w:p w:rsidR="00EB6939" w:rsidRPr="00982439" w:rsidRDefault="00EB6939" w:rsidP="000E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</w:t>
      </w:r>
    </w:p>
    <w:p w:rsidR="00EB6939" w:rsidRPr="000E2DF1" w:rsidRDefault="00EB6939" w:rsidP="000E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Pr="006C7883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EB6939" w:rsidRPr="006C7883" w:rsidTr="00175FE8">
        <w:tc>
          <w:tcPr>
            <w:tcW w:w="5220" w:type="dxa"/>
          </w:tcPr>
          <w:p w:rsidR="00EB6939" w:rsidRPr="006C7883" w:rsidRDefault="00EB6939" w:rsidP="00175F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78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конкурсную комиссию по проведению Конкурса на замещение должности руководителя администрации городского поселения Одинцово Одинцовского муниципального района </w:t>
            </w:r>
          </w:p>
          <w:p w:rsidR="00EB6939" w:rsidRPr="006C7883" w:rsidRDefault="00EB6939" w:rsidP="00175F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7883">
              <w:rPr>
                <w:rFonts w:ascii="Arial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EB6939" w:rsidRPr="006C7883" w:rsidRDefault="00EB6939" w:rsidP="000E2DF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EB6939" w:rsidRPr="006C7883" w:rsidRDefault="00EB6939" w:rsidP="000E2DF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EB6939" w:rsidRPr="006C7883" w:rsidRDefault="00EB6939" w:rsidP="000E2DF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EB6939" w:rsidRPr="006C7883" w:rsidRDefault="00EB6939" w:rsidP="000E2DF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EB6939" w:rsidRDefault="00EB6939" w:rsidP="000E2D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>     Я, 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  <w:r w:rsidRPr="006C7883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EB6939" w:rsidRPr="006C7883" w:rsidRDefault="00EB6939" w:rsidP="006C7883">
      <w:pPr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6C7883">
        <w:rPr>
          <w:rFonts w:ascii="Arial" w:hAnsi="Arial" w:cs="Arial"/>
          <w:sz w:val="16"/>
          <w:szCs w:val="24"/>
          <w:lang w:eastAsia="ru-RU"/>
        </w:rPr>
        <w:t>Ф.И.О.</w:t>
      </w:r>
    </w:p>
    <w:p w:rsidR="00EB6939" w:rsidRPr="006C7883" w:rsidRDefault="00EB6939" w:rsidP="000E2D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>желаю принять участие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7883">
        <w:rPr>
          <w:rFonts w:ascii="Arial" w:hAnsi="Arial" w:cs="Arial"/>
          <w:sz w:val="24"/>
          <w:szCs w:val="24"/>
          <w:lang w:eastAsia="ru-RU"/>
        </w:rPr>
        <w:t>в Конкурсе на замещение должности руководителя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городского поселения Одинцово</w:t>
      </w:r>
      <w:r w:rsidRPr="006C7883">
        <w:rPr>
          <w:rFonts w:ascii="Arial" w:hAnsi="Arial" w:cs="Arial"/>
          <w:sz w:val="24"/>
          <w:szCs w:val="24"/>
          <w:lang w:eastAsia="ru-RU"/>
        </w:rPr>
        <w:t xml:space="preserve"> Одинцовского муниципального района Московской области.</w:t>
      </w:r>
    </w:p>
    <w:p w:rsidR="00EB6939" w:rsidRPr="006C7883" w:rsidRDefault="00EB6939" w:rsidP="000E2D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>Настоящим подтверждаю, что я являюсь гражданином Российской Федерации, дееспособен, ограничения, установленные законодательством о муниципальной службе для поступления на муниципальную службу и е</w:t>
      </w:r>
      <w:r>
        <w:rPr>
          <w:rFonts w:ascii="Arial" w:hAnsi="Arial" w:cs="Arial"/>
          <w:sz w:val="24"/>
          <w:szCs w:val="24"/>
          <w:lang w:eastAsia="ru-RU"/>
        </w:rPr>
        <w:t>ё</w:t>
      </w:r>
      <w:r w:rsidRPr="006C7883">
        <w:rPr>
          <w:rFonts w:ascii="Arial" w:hAnsi="Arial" w:cs="Arial"/>
          <w:sz w:val="24"/>
          <w:szCs w:val="24"/>
          <w:lang w:eastAsia="ru-RU"/>
        </w:rPr>
        <w:t xml:space="preserve"> прохождения, мной соблюдены, обладаю способностью определять стратегию социально-экономического развития муниципального образования и  направления деятельности 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городского поселения Одинцово </w:t>
      </w:r>
      <w:r w:rsidRPr="006C7883"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 Московской области по осуществлению возложенных на не</w:t>
      </w:r>
      <w:r>
        <w:rPr>
          <w:rFonts w:ascii="Arial" w:hAnsi="Arial" w:cs="Arial"/>
          <w:sz w:val="24"/>
          <w:szCs w:val="24"/>
          <w:lang w:eastAsia="ru-RU"/>
        </w:rPr>
        <w:t>ё</w:t>
      </w:r>
      <w:r w:rsidRPr="006C7883">
        <w:rPr>
          <w:rFonts w:ascii="Arial" w:hAnsi="Arial" w:cs="Arial"/>
          <w:sz w:val="24"/>
          <w:szCs w:val="24"/>
          <w:lang w:eastAsia="ru-RU"/>
        </w:rPr>
        <w:t xml:space="preserve"> полномочий, изыскивать новые формы и методы этой деятельности, разрабатывать механизмы их практической реализации. </w:t>
      </w:r>
    </w:p>
    <w:p w:rsidR="00EB6939" w:rsidRPr="006C7883" w:rsidRDefault="00EB6939" w:rsidP="000E2D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>Сведения, содержащиеся в документах, предоставляемых мной для участия в данном Конкурсе, соответствуют действительности, а сами документы не являются</w:t>
      </w:r>
      <w:r>
        <w:rPr>
          <w:rFonts w:ascii="Arial" w:hAnsi="Arial" w:cs="Arial"/>
          <w:sz w:val="24"/>
          <w:szCs w:val="24"/>
          <w:lang w:eastAsia="ru-RU"/>
        </w:rPr>
        <w:t xml:space="preserve"> подложными </w:t>
      </w:r>
      <w:r w:rsidRPr="006C7883">
        <w:rPr>
          <w:rFonts w:ascii="Arial" w:hAnsi="Arial" w:cs="Arial"/>
          <w:sz w:val="24"/>
          <w:szCs w:val="24"/>
          <w:lang w:eastAsia="ru-RU"/>
        </w:rPr>
        <w:t>или поддельными.</w:t>
      </w:r>
    </w:p>
    <w:p w:rsidR="00EB6939" w:rsidRPr="006C7883" w:rsidRDefault="00EB6939" w:rsidP="000E2D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7883">
        <w:rPr>
          <w:rFonts w:ascii="Arial" w:hAnsi="Arial" w:cs="Arial"/>
          <w:sz w:val="24"/>
          <w:szCs w:val="24"/>
          <w:lang w:eastAsia="ru-RU"/>
        </w:rPr>
        <w:br/>
      </w:r>
    </w:p>
    <w:p w:rsidR="00EB6939" w:rsidRPr="006C7883" w:rsidRDefault="00EB6939" w:rsidP="000E2D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 xml:space="preserve">Приложение: </w:t>
      </w:r>
      <w:r w:rsidRPr="006C7883">
        <w:rPr>
          <w:rFonts w:ascii="Arial" w:hAnsi="Arial" w:cs="Arial"/>
          <w:sz w:val="24"/>
          <w:szCs w:val="24"/>
          <w:lang w:eastAsia="ru-RU"/>
        </w:rPr>
        <w:br/>
        <w:t xml:space="preserve">     (перечень прилагаемых документов) </w:t>
      </w:r>
    </w:p>
    <w:p w:rsidR="00EB6939" w:rsidRPr="006C7883" w:rsidRDefault="00EB6939" w:rsidP="000E2D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>     </w:t>
      </w:r>
    </w:p>
    <w:p w:rsidR="00EB6939" w:rsidRPr="006C7883" w:rsidRDefault="00EB6939" w:rsidP="000E2D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Pr="006C7883" w:rsidRDefault="00EB6939" w:rsidP="000E2D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>______________         ______________________</w:t>
      </w:r>
    </w:p>
    <w:p w:rsidR="00EB6939" w:rsidRPr="006C7883" w:rsidRDefault="00EB6939" w:rsidP="000E2DF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4E0438">
        <w:rPr>
          <w:rFonts w:ascii="Arial" w:hAnsi="Arial" w:cs="Arial"/>
          <w:sz w:val="16"/>
          <w:szCs w:val="24"/>
          <w:lang w:eastAsia="ru-RU"/>
        </w:rPr>
        <w:t xml:space="preserve">подпись </w:t>
      </w:r>
      <w:r w:rsidRPr="006C7883"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4E0438">
        <w:rPr>
          <w:rFonts w:ascii="Arial" w:hAnsi="Arial" w:cs="Arial"/>
          <w:sz w:val="16"/>
          <w:szCs w:val="24"/>
          <w:lang w:eastAsia="ru-RU"/>
        </w:rPr>
        <w:t xml:space="preserve"> Ф.И.О.          </w:t>
      </w:r>
      <w:r w:rsidRPr="006C7883">
        <w:rPr>
          <w:rFonts w:ascii="Arial" w:hAnsi="Arial" w:cs="Arial"/>
          <w:sz w:val="24"/>
          <w:szCs w:val="24"/>
          <w:lang w:eastAsia="ru-RU"/>
        </w:rPr>
        <w:br/>
        <w:t>     </w:t>
      </w:r>
    </w:p>
    <w:p w:rsidR="00EB6939" w:rsidRPr="006C7883" w:rsidRDefault="00EB6939" w:rsidP="000E2DF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6C7883" w:rsidRDefault="00EB6939" w:rsidP="000E2DF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>______________</w:t>
      </w:r>
    </w:p>
    <w:p w:rsidR="00EB6939" w:rsidRPr="006C7883" w:rsidRDefault="00EB6939" w:rsidP="000E2D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C7883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4E0438">
        <w:rPr>
          <w:rFonts w:ascii="Arial" w:hAnsi="Arial" w:cs="Arial"/>
          <w:sz w:val="16"/>
          <w:szCs w:val="24"/>
          <w:lang w:eastAsia="ru-RU"/>
        </w:rPr>
        <w:t>дата</w:t>
      </w:r>
      <w:r w:rsidRPr="006C788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B6939" w:rsidRPr="006C7883" w:rsidRDefault="00EB6939" w:rsidP="000E2DF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939" w:rsidRPr="009824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EB6939" w:rsidRPr="009824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>к Положению о порядке проведения</w:t>
      </w:r>
    </w:p>
    <w:p w:rsidR="00EB6939" w:rsidRPr="009824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 xml:space="preserve">Конкурса на замещение должности </w:t>
      </w:r>
    </w:p>
    <w:p w:rsidR="00EB6939" w:rsidRPr="009824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>руководителя администрации</w:t>
      </w:r>
    </w:p>
    <w:p w:rsidR="00EB6939" w:rsidRPr="009824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 xml:space="preserve">городского поселения Одинцово </w:t>
      </w:r>
    </w:p>
    <w:p w:rsidR="00EB6939" w:rsidRPr="009824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</w:t>
      </w:r>
    </w:p>
    <w:p w:rsidR="00EB6939" w:rsidRPr="009824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82439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EB6939" w:rsidRPr="00982439" w:rsidRDefault="00EB6939" w:rsidP="00982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6939" w:rsidRDefault="00D05BD6" w:rsidP="003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43180</wp:posOffset>
                </wp:positionV>
                <wp:extent cx="1028700" cy="12573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39" w:rsidRDefault="00EB6939" w:rsidP="00FE63F7">
                            <w:pPr>
                              <w:jc w:val="center"/>
                            </w:pPr>
                          </w:p>
                          <w:p w:rsidR="00EB6939" w:rsidRDefault="00EB6939" w:rsidP="00FE63F7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EB6939" w:rsidRDefault="00EB6939" w:rsidP="00FE63F7">
                            <w:pPr>
                              <w:jc w:val="center"/>
                            </w:pPr>
                            <w: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4pt;margin-top:3.4pt;width:8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">
                <v:textbox>
                  <w:txbxContent>
                    <w:p w:rsidR="00EB6939" w:rsidRDefault="00EB6939" w:rsidP="00FE63F7">
                      <w:pPr>
                        <w:jc w:val="center"/>
                      </w:pPr>
                    </w:p>
                    <w:p w:rsidR="00EB6939" w:rsidRDefault="00EB6939" w:rsidP="00FE63F7">
                      <w:pPr>
                        <w:jc w:val="center"/>
                      </w:pPr>
                      <w:r>
                        <w:t>Место</w:t>
                      </w:r>
                    </w:p>
                    <w:p w:rsidR="00EB6939" w:rsidRDefault="00EB6939" w:rsidP="00FE63F7">
                      <w:pPr>
                        <w:jc w:val="center"/>
                      </w:pPr>
                      <w: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E0438">
        <w:rPr>
          <w:rFonts w:ascii="Arial" w:hAnsi="Arial" w:cs="Arial"/>
          <w:b/>
          <w:sz w:val="24"/>
          <w:szCs w:val="24"/>
          <w:lang w:eastAsia="ru-RU"/>
        </w:rPr>
        <w:t>АНКЕТА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B6939" w:rsidRPr="004E0438" w:rsidRDefault="00EB6939" w:rsidP="00FE63F7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 xml:space="preserve">Фамилия     ________________________________________ 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Имя             ________________________________________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Отчество    ________________________________________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2. Если изменяли фамилию, имя  и  отчество,  укажите, когда и по какой причине 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3. Пол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sym w:font="Wingdings" w:char="F06F"/>
      </w:r>
      <w:r w:rsidRPr="004E0438">
        <w:rPr>
          <w:rFonts w:ascii="Arial" w:hAnsi="Arial" w:cs="Arial"/>
          <w:sz w:val="24"/>
          <w:szCs w:val="24"/>
          <w:lang w:eastAsia="ru-RU"/>
        </w:rPr>
        <w:t xml:space="preserve">  мужской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sym w:font="Wingdings" w:char="F06F"/>
      </w:r>
      <w:r w:rsidRPr="004E0438">
        <w:rPr>
          <w:rFonts w:ascii="Arial" w:hAnsi="Arial" w:cs="Arial"/>
          <w:sz w:val="24"/>
          <w:szCs w:val="24"/>
          <w:lang w:eastAsia="ru-RU"/>
        </w:rPr>
        <w:t xml:space="preserve">  женский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4. Дата рождения 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EB6939" w:rsidRPr="004E0438" w:rsidRDefault="00EB6939" w:rsidP="004E0438">
      <w:pPr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4E0438">
        <w:rPr>
          <w:rFonts w:ascii="Arial" w:hAnsi="Arial" w:cs="Arial"/>
          <w:sz w:val="16"/>
          <w:szCs w:val="24"/>
          <w:lang w:eastAsia="ru-RU"/>
        </w:rPr>
        <w:t>(число, месяц, год)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5. Место рождения 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4E0438">
        <w:rPr>
          <w:rFonts w:ascii="Arial" w:hAnsi="Arial" w:cs="Arial"/>
          <w:sz w:val="16"/>
          <w:szCs w:val="24"/>
          <w:lang w:eastAsia="ru-RU"/>
        </w:rPr>
        <w:t>(село, деревня, город, район, область, республика)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6. Гражданство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sym w:font="Wingdings" w:char="F06F"/>
      </w:r>
      <w:r w:rsidRPr="004E0438">
        <w:rPr>
          <w:rFonts w:ascii="Arial" w:hAnsi="Arial" w:cs="Arial"/>
          <w:sz w:val="24"/>
          <w:szCs w:val="24"/>
          <w:lang w:eastAsia="ru-RU"/>
        </w:rPr>
        <w:t xml:space="preserve">  Российской Федерации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sym w:font="Wingdings" w:char="F06F"/>
      </w:r>
      <w:r w:rsidRPr="004E0438">
        <w:rPr>
          <w:rFonts w:ascii="Arial" w:hAnsi="Arial" w:cs="Arial"/>
          <w:sz w:val="24"/>
          <w:szCs w:val="24"/>
          <w:lang w:eastAsia="ru-RU"/>
        </w:rPr>
        <w:t xml:space="preserve">  иное, укажите какое 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EB6939" w:rsidRPr="004E0438" w:rsidRDefault="00EB6939" w:rsidP="00FE6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7. Паспорт или документ, его заменяющий: 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EB6939" w:rsidRPr="004E0438" w:rsidRDefault="00EB6939" w:rsidP="00FE63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</w:t>
      </w:r>
    </w:p>
    <w:p w:rsidR="00EB6939" w:rsidRPr="004E0438" w:rsidRDefault="00EB6939" w:rsidP="004E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4E0438">
        <w:rPr>
          <w:rFonts w:ascii="Arial" w:hAnsi="Arial" w:cs="Arial"/>
          <w:sz w:val="16"/>
          <w:szCs w:val="24"/>
          <w:lang w:eastAsia="ru-RU"/>
        </w:rPr>
        <w:t>(номер, серия, кем и когда выдан)</w:t>
      </w:r>
    </w:p>
    <w:p w:rsidR="00EB6939" w:rsidRPr="004E0438" w:rsidRDefault="00EB6939" w:rsidP="004E04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8. Домашний адрес и телефон: 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EB6939" w:rsidRPr="004E0438" w:rsidRDefault="00EB6939" w:rsidP="00FE63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</w:t>
      </w:r>
    </w:p>
    <w:p w:rsidR="00EB6939" w:rsidRPr="004E0438" w:rsidRDefault="00EB6939" w:rsidP="00FE6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9. Номер контактного телефона: 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lastRenderedPageBreak/>
        <w:t xml:space="preserve">10. Образование 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25" w:type="dxa"/>
        <w:jc w:val="center"/>
        <w:tblInd w:w="-275" w:type="dxa"/>
        <w:tblLayout w:type="fixed"/>
        <w:tblLook w:val="01E0" w:firstRow="1" w:lastRow="1" w:firstColumn="1" w:lastColumn="1" w:noHBand="0" w:noVBand="0"/>
      </w:tblPr>
      <w:tblGrid>
        <w:gridCol w:w="1478"/>
        <w:gridCol w:w="1275"/>
        <w:gridCol w:w="2640"/>
        <w:gridCol w:w="1814"/>
        <w:gridCol w:w="1648"/>
        <w:gridCol w:w="1470"/>
      </w:tblGrid>
      <w:tr w:rsidR="00EB6939" w:rsidRPr="004E0438" w:rsidTr="004E0438">
        <w:trPr>
          <w:trHeight w:val="53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№ диплома</w:t>
            </w: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4E0438">
        <w:trPr>
          <w:trHeight w:val="284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39" w:rsidRPr="004E0438" w:rsidRDefault="00EB6939" w:rsidP="00FE63F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 xml:space="preserve">Знание иностранных языков </w:t>
      </w:r>
      <w:r w:rsidRPr="00A63293">
        <w:rPr>
          <w:rFonts w:ascii="Arial" w:hAnsi="Arial" w:cs="Arial"/>
          <w:sz w:val="16"/>
          <w:szCs w:val="24"/>
          <w:lang w:eastAsia="ru-RU"/>
        </w:rPr>
        <w:t>(укажите, какими иностранными языками владеете, степень владения: свободно, разговорный, со словарем)</w:t>
      </w:r>
    </w:p>
    <w:p w:rsidR="00EB6939" w:rsidRPr="00A63293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24"/>
          <w:lang w:eastAsia="ru-RU"/>
        </w:rPr>
      </w:pPr>
    </w:p>
    <w:tbl>
      <w:tblPr>
        <w:tblW w:w="10440" w:type="dxa"/>
        <w:jc w:val="center"/>
        <w:tblInd w:w="-512" w:type="dxa"/>
        <w:tblLook w:val="01E0" w:firstRow="1" w:lastRow="1" w:firstColumn="1" w:lastColumn="1" w:noHBand="0" w:noVBand="0"/>
      </w:tblPr>
      <w:tblGrid>
        <w:gridCol w:w="1926"/>
        <w:gridCol w:w="2035"/>
        <w:gridCol w:w="2073"/>
        <w:gridCol w:w="1942"/>
        <w:gridCol w:w="2464"/>
      </w:tblGrid>
      <w:tr w:rsidR="00EB6939" w:rsidRPr="004E0438" w:rsidTr="008F2C0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Другие</w:t>
            </w:r>
          </w:p>
        </w:tc>
      </w:tr>
      <w:tr w:rsidR="00EB6939" w:rsidRPr="004E0438" w:rsidTr="008F2C0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Дополнительное образование 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EB6939" w:rsidRPr="004E0438" w:rsidRDefault="00EB6939" w:rsidP="00FE63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Ученая степень, учение звание 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EB6939" w:rsidRPr="00A63293" w:rsidRDefault="00EB6939" w:rsidP="000E2DF1">
      <w:pPr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A63293">
        <w:rPr>
          <w:rFonts w:ascii="Arial" w:hAnsi="Arial" w:cs="Arial"/>
          <w:sz w:val="16"/>
          <w:szCs w:val="24"/>
          <w:lang w:eastAsia="ru-RU"/>
        </w:rPr>
        <w:t>(наименование, дата присвоения, № диплома)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Научные труды, изобретения 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EB6939" w:rsidRPr="004E0438" w:rsidRDefault="00EB6939" w:rsidP="00FE63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</w:t>
      </w:r>
    </w:p>
    <w:p w:rsidR="00EB6939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11. Семейное положение 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 xml:space="preserve">Близкие родственники </w:t>
      </w:r>
      <w:r w:rsidRPr="00A63293">
        <w:rPr>
          <w:rFonts w:ascii="Arial" w:hAnsi="Arial" w:cs="Arial"/>
          <w:sz w:val="16"/>
          <w:szCs w:val="24"/>
          <w:lang w:eastAsia="ru-RU"/>
        </w:rPr>
        <w:t>(муж, жена, отец, мать, братья, сестры, дети)</w:t>
      </w:r>
      <w:r w:rsidRPr="004E0438">
        <w:rPr>
          <w:rFonts w:ascii="Arial" w:hAnsi="Arial" w:cs="Arial"/>
          <w:sz w:val="24"/>
          <w:szCs w:val="24"/>
          <w:lang w:eastAsia="ru-RU"/>
        </w:rPr>
        <w:t>: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7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2154"/>
        <w:gridCol w:w="1314"/>
        <w:gridCol w:w="2151"/>
        <w:gridCol w:w="1299"/>
        <w:gridCol w:w="2203"/>
      </w:tblGrid>
      <w:tr w:rsidR="00EB6939" w:rsidRPr="004E0438" w:rsidTr="000E2DF1">
        <w:trPr>
          <w:trHeight w:val="556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 </w:t>
            </w:r>
          </w:p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(место жительства)</w:t>
            </w:r>
          </w:p>
        </w:tc>
      </w:tr>
      <w:tr w:rsidR="00EB6939" w:rsidRPr="004E0438" w:rsidTr="000E2DF1">
        <w:trPr>
          <w:trHeight w:val="271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1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1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1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1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86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1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1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1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1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86"/>
          <w:jc w:val="center"/>
        </w:trPr>
        <w:tc>
          <w:tcPr>
            <w:tcW w:w="1037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12. Трудовая деятельность.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Перечислите организации, в которых Вы работали, и занимаемые должности за последние 10 лет (включая учебу в учреждениях высшего профессионального и послевузовского профессионального образования, военную службу, работу по совместительству):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199" w:type="dxa"/>
        <w:jc w:val="center"/>
        <w:tblInd w:w="-692" w:type="dxa"/>
        <w:tblLook w:val="01E0" w:firstRow="1" w:lastRow="1" w:firstColumn="1" w:lastColumn="1" w:noHBand="0" w:noVBand="0"/>
      </w:tblPr>
      <w:tblGrid>
        <w:gridCol w:w="903"/>
        <w:gridCol w:w="1380"/>
        <w:gridCol w:w="2356"/>
        <w:gridCol w:w="2016"/>
        <w:gridCol w:w="1741"/>
        <w:gridCol w:w="1803"/>
      </w:tblGrid>
      <w:tr w:rsidR="00EB6939" w:rsidRPr="004E0438" w:rsidTr="000E2DF1">
        <w:trPr>
          <w:trHeight w:val="27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EB6939" w:rsidRPr="004E0438" w:rsidRDefault="00EB6939" w:rsidP="00FE63F7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Адрес организации, предприятия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39" w:rsidRPr="004E0438" w:rsidRDefault="00EB6939" w:rsidP="00FE63F7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Причина увольнения</w:t>
            </w:r>
          </w:p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(фактическая)</w:t>
            </w:r>
          </w:p>
        </w:tc>
      </w:tr>
      <w:tr w:rsidR="00EB6939" w:rsidRPr="004E0438" w:rsidTr="000E2DF1">
        <w:trPr>
          <w:trHeight w:val="5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39" w:rsidRPr="004E0438" w:rsidRDefault="00EB6939" w:rsidP="00FE63F7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39" w:rsidRPr="004E0438" w:rsidRDefault="00EB6939" w:rsidP="00FE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0E2DF1">
        <w:trPr>
          <w:trHeight w:val="29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39" w:rsidRPr="004E0438" w:rsidRDefault="00EB6939" w:rsidP="00FE6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13. Если привлекались к уголовной ответственности, то когда и за что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14. Дополнительные сведения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Default="00EB6939" w:rsidP="00FE6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- участие в выборных представительных органах</w:t>
      </w:r>
    </w:p>
    <w:p w:rsidR="00EB6939" w:rsidRPr="004E0438" w:rsidRDefault="00EB6939" w:rsidP="00FE6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333"/>
        <w:gridCol w:w="2309"/>
        <w:gridCol w:w="1262"/>
        <w:gridCol w:w="1228"/>
      </w:tblGrid>
      <w:tr w:rsidR="00EB6939" w:rsidRPr="004E0438" w:rsidTr="008F2C05">
        <w:trPr>
          <w:jc w:val="center"/>
        </w:trPr>
        <w:tc>
          <w:tcPr>
            <w:tcW w:w="2463" w:type="dxa"/>
            <w:vMerge w:val="restart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Местонахождение выборного органа</w:t>
            </w:r>
          </w:p>
        </w:tc>
        <w:tc>
          <w:tcPr>
            <w:tcW w:w="2463" w:type="dxa"/>
            <w:vMerge w:val="restart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Название выборного органа</w:t>
            </w:r>
          </w:p>
        </w:tc>
        <w:tc>
          <w:tcPr>
            <w:tcW w:w="2464" w:type="dxa"/>
            <w:vMerge w:val="restart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В качестве кого избран</w:t>
            </w:r>
          </w:p>
        </w:tc>
        <w:tc>
          <w:tcPr>
            <w:tcW w:w="2464" w:type="dxa"/>
            <w:gridSpan w:val="2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EB6939" w:rsidRPr="004E0438" w:rsidTr="008F2C05">
        <w:trPr>
          <w:jc w:val="center"/>
        </w:trPr>
        <w:tc>
          <w:tcPr>
            <w:tcW w:w="2463" w:type="dxa"/>
            <w:vMerge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избрания</w:t>
            </w:r>
          </w:p>
        </w:tc>
        <w:tc>
          <w:tcPr>
            <w:tcW w:w="1232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438">
              <w:rPr>
                <w:rFonts w:ascii="Arial" w:hAnsi="Arial" w:cs="Arial"/>
                <w:sz w:val="24"/>
                <w:szCs w:val="24"/>
                <w:lang w:eastAsia="ru-RU"/>
              </w:rPr>
              <w:t>выбытия</w:t>
            </w:r>
          </w:p>
        </w:tc>
      </w:tr>
      <w:tr w:rsidR="00EB6939" w:rsidRPr="004E0438" w:rsidTr="008F2C05">
        <w:trPr>
          <w:jc w:val="center"/>
        </w:trPr>
        <w:tc>
          <w:tcPr>
            <w:tcW w:w="2463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2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8F2C05">
        <w:trPr>
          <w:jc w:val="center"/>
        </w:trPr>
        <w:tc>
          <w:tcPr>
            <w:tcW w:w="2463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2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8F2C05">
        <w:trPr>
          <w:jc w:val="center"/>
        </w:trPr>
        <w:tc>
          <w:tcPr>
            <w:tcW w:w="2463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2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B6939" w:rsidRPr="004E0438" w:rsidTr="008F2C05">
        <w:trPr>
          <w:jc w:val="center"/>
        </w:trPr>
        <w:tc>
          <w:tcPr>
            <w:tcW w:w="2463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2"/>
          </w:tcPr>
          <w:p w:rsidR="00EB6939" w:rsidRPr="004E0438" w:rsidRDefault="00EB6939" w:rsidP="00FE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- государственные награды (когда и чем награждены) __________________________________________________________________________________________________________________________________________________________________________________________________________________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D05BD6" w:rsidRDefault="00EB6939" w:rsidP="00FE6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- отношение к воинской обязанности и воинское звание ___________________________________________</w:t>
      </w:r>
      <w:r w:rsidR="00D05BD6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EB6939" w:rsidRPr="004E0438" w:rsidRDefault="00EB6939" w:rsidP="00FE63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</w:t>
      </w:r>
    </w:p>
    <w:p w:rsidR="00EB6939" w:rsidRPr="00A63293" w:rsidRDefault="00EB6939" w:rsidP="00A6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A63293">
        <w:rPr>
          <w:rFonts w:ascii="Arial" w:hAnsi="Arial" w:cs="Arial"/>
          <w:sz w:val="16"/>
          <w:szCs w:val="24"/>
          <w:lang w:eastAsia="ru-RU"/>
        </w:rPr>
        <w:t>(состав войск: командный, административный, технический и т.д.; род войск</w:t>
      </w:r>
      <w:r>
        <w:rPr>
          <w:rFonts w:ascii="Arial" w:hAnsi="Arial" w:cs="Arial"/>
          <w:sz w:val="16"/>
          <w:szCs w:val="24"/>
          <w:lang w:eastAsia="ru-RU"/>
        </w:rPr>
        <w:t xml:space="preserve">, </w:t>
      </w:r>
      <w:r w:rsidRPr="00A63293">
        <w:rPr>
          <w:rFonts w:ascii="Arial" w:hAnsi="Arial" w:cs="Arial"/>
          <w:sz w:val="16"/>
          <w:szCs w:val="24"/>
          <w:lang w:eastAsia="ru-RU"/>
        </w:rPr>
        <w:t>воинское звание)</w:t>
      </w: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B6939" w:rsidRPr="004E0438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>«_____» ____________ 20__ г.</w:t>
      </w:r>
      <w:r w:rsidRPr="004E0438">
        <w:rPr>
          <w:rFonts w:ascii="Arial" w:hAnsi="Arial" w:cs="Arial"/>
          <w:sz w:val="24"/>
          <w:szCs w:val="24"/>
          <w:lang w:eastAsia="ru-RU"/>
        </w:rPr>
        <w:tab/>
      </w:r>
      <w:r w:rsidRPr="004E0438">
        <w:rPr>
          <w:rFonts w:ascii="Arial" w:hAnsi="Arial" w:cs="Arial"/>
          <w:sz w:val="24"/>
          <w:szCs w:val="24"/>
          <w:lang w:eastAsia="ru-RU"/>
        </w:rPr>
        <w:tab/>
        <w:t>_____________/ _______________</w:t>
      </w:r>
    </w:p>
    <w:p w:rsidR="00EB6939" w:rsidRPr="00A63293" w:rsidRDefault="00EB6939" w:rsidP="00FE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24"/>
          <w:lang w:eastAsia="ru-RU"/>
        </w:rPr>
      </w:pPr>
      <w:r w:rsidRPr="004E0438">
        <w:rPr>
          <w:rFonts w:ascii="Arial" w:hAnsi="Arial" w:cs="Arial"/>
          <w:sz w:val="24"/>
          <w:szCs w:val="24"/>
          <w:lang w:eastAsia="ru-RU"/>
        </w:rPr>
        <w:tab/>
      </w:r>
      <w:r w:rsidRPr="004E0438">
        <w:rPr>
          <w:rFonts w:ascii="Arial" w:hAnsi="Arial" w:cs="Arial"/>
          <w:sz w:val="24"/>
          <w:szCs w:val="24"/>
          <w:lang w:eastAsia="ru-RU"/>
        </w:rPr>
        <w:tab/>
      </w:r>
      <w:r w:rsidRPr="004E0438">
        <w:rPr>
          <w:rFonts w:ascii="Arial" w:hAnsi="Arial" w:cs="Arial"/>
          <w:sz w:val="24"/>
          <w:szCs w:val="24"/>
          <w:lang w:eastAsia="ru-RU"/>
        </w:rPr>
        <w:tab/>
      </w:r>
      <w:r w:rsidRPr="004E0438">
        <w:rPr>
          <w:rFonts w:ascii="Arial" w:hAnsi="Arial" w:cs="Arial"/>
          <w:sz w:val="24"/>
          <w:szCs w:val="24"/>
          <w:lang w:eastAsia="ru-RU"/>
        </w:rPr>
        <w:tab/>
        <w:t xml:space="preserve">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A63293">
        <w:rPr>
          <w:rFonts w:ascii="Arial" w:hAnsi="Arial" w:cs="Arial"/>
          <w:sz w:val="16"/>
          <w:szCs w:val="24"/>
          <w:lang w:eastAsia="ru-RU"/>
        </w:rPr>
        <w:t>(подпись)</w:t>
      </w:r>
      <w:r w:rsidRPr="00A63293">
        <w:rPr>
          <w:rFonts w:ascii="Arial" w:hAnsi="Arial" w:cs="Arial"/>
          <w:sz w:val="16"/>
          <w:szCs w:val="24"/>
          <w:lang w:eastAsia="ru-RU"/>
        </w:rPr>
        <w:tab/>
      </w:r>
      <w:r w:rsidRPr="00A63293">
        <w:rPr>
          <w:rFonts w:ascii="Arial" w:hAnsi="Arial" w:cs="Arial"/>
          <w:sz w:val="16"/>
          <w:szCs w:val="24"/>
          <w:lang w:eastAsia="ru-RU"/>
        </w:rPr>
        <w:tab/>
        <w:t>(ФИО)</w:t>
      </w:r>
    </w:p>
    <w:p w:rsidR="00EB6939" w:rsidRPr="00D05BD6" w:rsidRDefault="00EB6939" w:rsidP="00FE63F7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  <w:bookmarkStart w:id="0" w:name="_GoBack"/>
      <w:bookmarkEnd w:id="0"/>
    </w:p>
    <w:sectPr w:rsidR="00EB6939" w:rsidRPr="00D05BD6" w:rsidSect="003E077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77" w:rsidRDefault="003A3077" w:rsidP="003E077D">
      <w:pPr>
        <w:spacing w:after="0" w:line="240" w:lineRule="auto"/>
      </w:pPr>
      <w:r>
        <w:separator/>
      </w:r>
    </w:p>
  </w:endnote>
  <w:endnote w:type="continuationSeparator" w:id="0">
    <w:p w:rsidR="003A3077" w:rsidRDefault="003A3077" w:rsidP="003E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77" w:rsidRDefault="003A3077" w:rsidP="003E077D">
      <w:pPr>
        <w:spacing w:after="0" w:line="240" w:lineRule="auto"/>
      </w:pPr>
      <w:r>
        <w:separator/>
      </w:r>
    </w:p>
  </w:footnote>
  <w:footnote w:type="continuationSeparator" w:id="0">
    <w:p w:rsidR="003A3077" w:rsidRDefault="003A3077" w:rsidP="003E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1B9"/>
    <w:multiLevelType w:val="hybridMultilevel"/>
    <w:tmpl w:val="501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21D1B"/>
    <w:multiLevelType w:val="hybridMultilevel"/>
    <w:tmpl w:val="5E10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BA5DC9"/>
    <w:multiLevelType w:val="hybridMultilevel"/>
    <w:tmpl w:val="563A400A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7E3579C8"/>
    <w:multiLevelType w:val="hybridMultilevel"/>
    <w:tmpl w:val="9760BC2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E9"/>
    <w:rsid w:val="00052461"/>
    <w:rsid w:val="00056A2F"/>
    <w:rsid w:val="000E2DF1"/>
    <w:rsid w:val="000F0DB8"/>
    <w:rsid w:val="00143FB0"/>
    <w:rsid w:val="0016268C"/>
    <w:rsid w:val="00175FE8"/>
    <w:rsid w:val="00310C3D"/>
    <w:rsid w:val="00323BCF"/>
    <w:rsid w:val="00363D27"/>
    <w:rsid w:val="003A3077"/>
    <w:rsid w:val="003E077D"/>
    <w:rsid w:val="004C60C5"/>
    <w:rsid w:val="004E0438"/>
    <w:rsid w:val="004E4CCA"/>
    <w:rsid w:val="004F5FE7"/>
    <w:rsid w:val="00541031"/>
    <w:rsid w:val="0056481D"/>
    <w:rsid w:val="005649F1"/>
    <w:rsid w:val="005B47DA"/>
    <w:rsid w:val="005D1BEC"/>
    <w:rsid w:val="0063588C"/>
    <w:rsid w:val="0064320B"/>
    <w:rsid w:val="00643BCB"/>
    <w:rsid w:val="00675FD9"/>
    <w:rsid w:val="006A490D"/>
    <w:rsid w:val="006B59D7"/>
    <w:rsid w:val="006B775D"/>
    <w:rsid w:val="006C7883"/>
    <w:rsid w:val="0072255D"/>
    <w:rsid w:val="00734DE9"/>
    <w:rsid w:val="007621E2"/>
    <w:rsid w:val="00810F04"/>
    <w:rsid w:val="00886FB3"/>
    <w:rsid w:val="008D67E7"/>
    <w:rsid w:val="008F2C05"/>
    <w:rsid w:val="00946DFC"/>
    <w:rsid w:val="009659F0"/>
    <w:rsid w:val="00982439"/>
    <w:rsid w:val="00995603"/>
    <w:rsid w:val="009A6698"/>
    <w:rsid w:val="009E4562"/>
    <w:rsid w:val="009E5B39"/>
    <w:rsid w:val="00A22083"/>
    <w:rsid w:val="00A3697A"/>
    <w:rsid w:val="00A422CE"/>
    <w:rsid w:val="00A60DFA"/>
    <w:rsid w:val="00A63293"/>
    <w:rsid w:val="00AF0D06"/>
    <w:rsid w:val="00B601B9"/>
    <w:rsid w:val="00BF729B"/>
    <w:rsid w:val="00C25E67"/>
    <w:rsid w:val="00C80A25"/>
    <w:rsid w:val="00D05BD6"/>
    <w:rsid w:val="00D14CAF"/>
    <w:rsid w:val="00D55F12"/>
    <w:rsid w:val="00D87C3D"/>
    <w:rsid w:val="00D91CF2"/>
    <w:rsid w:val="00DD61B3"/>
    <w:rsid w:val="00EA5E1E"/>
    <w:rsid w:val="00EB6939"/>
    <w:rsid w:val="00EE557F"/>
    <w:rsid w:val="00F839F0"/>
    <w:rsid w:val="00FC6400"/>
    <w:rsid w:val="00FE2092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4DE9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3E07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E077D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E077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E0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ndnote reference"/>
    <w:basedOn w:val="a0"/>
    <w:uiPriority w:val="99"/>
    <w:semiHidden/>
    <w:rsid w:val="004F5FE7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67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5FD9"/>
    <w:rPr>
      <w:rFonts w:cs="Times New Roman"/>
    </w:rPr>
  </w:style>
  <w:style w:type="paragraph" w:styleId="aa">
    <w:name w:val="footer"/>
    <w:basedOn w:val="a"/>
    <w:link w:val="ab"/>
    <w:uiPriority w:val="99"/>
    <w:rsid w:val="0067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5FD9"/>
    <w:rPr>
      <w:rFonts w:cs="Times New Roman"/>
    </w:rPr>
  </w:style>
  <w:style w:type="table" w:styleId="ac">
    <w:name w:val="Table Grid"/>
    <w:basedOn w:val="a1"/>
    <w:uiPriority w:val="99"/>
    <w:rsid w:val="006A4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6A490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0E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E2DF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0E2D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4DE9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3E07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E077D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E077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E0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ndnote reference"/>
    <w:basedOn w:val="a0"/>
    <w:uiPriority w:val="99"/>
    <w:semiHidden/>
    <w:rsid w:val="004F5FE7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67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5FD9"/>
    <w:rPr>
      <w:rFonts w:cs="Times New Roman"/>
    </w:rPr>
  </w:style>
  <w:style w:type="paragraph" w:styleId="aa">
    <w:name w:val="footer"/>
    <w:basedOn w:val="a"/>
    <w:link w:val="ab"/>
    <w:uiPriority w:val="99"/>
    <w:rsid w:val="0067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5FD9"/>
    <w:rPr>
      <w:rFonts w:cs="Times New Roman"/>
    </w:rPr>
  </w:style>
  <w:style w:type="table" w:styleId="ac">
    <w:name w:val="Table Grid"/>
    <w:basedOn w:val="a1"/>
    <w:uiPriority w:val="99"/>
    <w:rsid w:val="006A4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6A490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0E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E2DF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0E2D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П В</dc:creator>
  <cp:lastModifiedBy>subbotin</cp:lastModifiedBy>
  <cp:revision>2</cp:revision>
  <cp:lastPrinted>2014-09-18T13:03:00Z</cp:lastPrinted>
  <dcterms:created xsi:type="dcterms:W3CDTF">2015-02-04T08:00:00Z</dcterms:created>
  <dcterms:modified xsi:type="dcterms:W3CDTF">2015-02-04T08:00:00Z</dcterms:modified>
</cp:coreProperties>
</file>